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ind w:left="4920" w:firstLine="0"/>
        <w:jc w:val="right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ЗАТВЕРДЖУЮ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14.399999999999999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директор 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(закладу (професійної/вищої) освіти, в якому функціонує ЦРК)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_________________________________ ______________</w:t>
      </w:r>
    </w:p>
    <w:p w:rsidR="00000000" w:rsidDel="00000000" w:rsidP="00000000" w:rsidRDefault="00000000" w:rsidRPr="00000000" w14:paraId="00000005">
      <w:pPr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«__»________________ 202__ р.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134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right="4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ПЛАН</w:t>
      </w:r>
    </w:p>
    <w:p w:rsidR="00000000" w:rsidDel="00000000" w:rsidP="00000000" w:rsidRDefault="00000000" w:rsidRPr="00000000" w14:paraId="00000009">
      <w:pPr>
        <w:ind w:right="4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роботи Центру розвитку кар’єри </w:t>
      </w:r>
    </w:p>
    <w:p w:rsidR="00000000" w:rsidDel="00000000" w:rsidP="00000000" w:rsidRDefault="00000000" w:rsidRPr="00000000" w14:paraId="0000000A">
      <w:pPr>
        <w:ind w:right="4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</w:t>
      </w:r>
    </w:p>
    <w:p w:rsidR="00000000" w:rsidDel="00000000" w:rsidP="00000000" w:rsidRDefault="00000000" w:rsidRPr="00000000" w14:paraId="0000000B">
      <w:pPr>
        <w:ind w:right="40"/>
        <w:jc w:val="cente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на 202 _/202_навчальний рік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03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6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091"/>
        <w:gridCol w:w="2268"/>
        <w:gridCol w:w="1807"/>
        <w:tblGridChange w:id="0">
          <w:tblGrid>
            <w:gridCol w:w="6091"/>
            <w:gridCol w:w="2268"/>
            <w:gridCol w:w="180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Назва заходу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Дата проведення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Відповідальні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0">
            <w:pPr>
              <w:ind w:left="32" w:firstLine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І. Організаційна робота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ind w:left="32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Систематично оновлювати інформацію на сайті Центру розвитку кар’єри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Протягом року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ind w:left="32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Оновити електронну базу роботодавців регіону</w:t>
            </w:r>
          </w:p>
          <w:p w:rsidR="00000000" w:rsidDel="00000000" w:rsidP="00000000" w:rsidRDefault="00000000" w:rsidRPr="00000000" w14:paraId="00000017">
            <w:pPr>
              <w:ind w:left="32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До ______________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ind w:left="32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Здійснювати моніторинг працевлаштування випускників та відстеження їх кар’єрного зростання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Протягом року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ind w:left="32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Впровадити курс для випускників закладу (професійної/вищої) освіти «Навички успішної кар’єри»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До ______________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0">
            <w:pPr>
              <w:ind w:left="32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ІІ. Робота зі здобувачами освіти закладу (професійної/вищої) освіти та закладами загальної середньої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ind w:left="32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Ознайомити здобувачів освіти відповідних курсів з Центром розвитку кар’єри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До ______________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ind w:left="32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Створити «Учнівський професійний центр»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Лютий-липень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9">
            <w:pPr>
              <w:ind w:left="32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Провести віртуальну подорож « Історія підприємництва в Україні»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Грудень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Підтримка презентаційної мережі </w:t>
            </w:r>
          </w:p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«Моя професія – найкраща»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Протягом року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Провести заходи зі здобувачами загальної середньої освіти: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онлайн фасилітаційна сесія «Свідомий вибір професії – успіх у майбутньому»;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профорієнтаційна зустріч «Погляд у майбутнє»;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віртуальні майстер-класи з професій;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Дні відкритих дверей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Протягом року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ind w:left="32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Провести діагностування здобувачів освіти за методиками: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«Карта інтересів» для визначення здібностей та схильностей здобувачів освіти;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Методика визначення комунікативних компетентностей (тест оцінки комунікативних умінь у випускників)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Січень-лютий</w:t>
            </w:r>
          </w:p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Березень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Провести зі здобувачами освіти закладу цикл бесід за темами: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«Право на працю»;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«Трудові відносини в Україні»;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«Закони про працевлаштування»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Грудень</w:t>
            </w:r>
          </w:p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Березень</w:t>
            </w:r>
          </w:p>
          <w:p w:rsidR="00000000" w:rsidDel="00000000" w:rsidP="00000000" w:rsidRDefault="00000000" w:rsidRPr="00000000" w14:paraId="0000004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Травень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Провести виховні заходи за темами: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«Усвідомлений вибір професії як запорука життєвого успіху»;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" w:right="0" w:hanging="283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«Планування кар’єри»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Січень-лютий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6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091"/>
        <w:gridCol w:w="2268"/>
        <w:gridCol w:w="1807"/>
        <w:tblGridChange w:id="0">
          <w:tblGrid>
            <w:gridCol w:w="6091"/>
            <w:gridCol w:w="2268"/>
            <w:gridCol w:w="180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Назва заходу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Дата проведення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Відповідальні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3">
            <w:pPr>
              <w:ind w:left="32" w:firstLine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ІІІ. Формування підприємницької компетентності здобувачів освіти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Провести практичні заняття з випускниками «Правильне резюме – шлях до успішного працевлаштування»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Березень-квітень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Провести конкурс розробок бізнес-планів серед здобувачів освіти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Травень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C">
            <w:pPr>
              <w:ind w:left="12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Провести конкурс презентацій електронних портфоліо здобувачів освіти випускних груп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Червень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F">
            <w:pPr>
              <w:ind w:left="12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Провести зустріч здобувачів освіти з успішними випускниками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Протягом року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ІV. Спільна робота з соціальними партнерами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ind w:left="12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Організувати зустрічі з представниками підприємств – соціальних партнерів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Протягом року</w:t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8">
            <w:pPr>
              <w:ind w:left="12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Організувати екскурсії на підприємства області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Жовтень-квітень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Організувати зустрічі з представниками інших закладів (професійної/вищої) освіти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Протягом року</w:t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spacing w:line="303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line="20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line="20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34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leader="none" w:pos="6400"/>
        </w:tabs>
        <w:ind w:left="1640" w:hanging="931"/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Директор ЦРК</w:t>
        <w:tab/>
        <w:tab/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ab/>
      </w:r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____________________</w:t>
      </w:r>
    </w:p>
    <w:p w:rsidR="00000000" w:rsidDel="00000000" w:rsidP="00000000" w:rsidRDefault="00000000" w:rsidRPr="00000000" w14:paraId="00000073">
      <w:pPr>
        <w:tabs>
          <w:tab w:val="left" w:leader="none" w:pos="6400"/>
        </w:tabs>
        <w:ind w:left="1640" w:firstLine="0"/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ab/>
      </w:r>
    </w:p>
    <w:p w:rsidR="00000000" w:rsidDel="00000000" w:rsidP="00000000" w:rsidRDefault="00000000" w:rsidRPr="00000000" w14:paraId="00000074">
      <w:pPr>
        <w:tabs>
          <w:tab w:val="left" w:leader="none" w:pos="6400"/>
        </w:tabs>
        <w:ind w:left="1640" w:firstLine="0"/>
        <w:rPr>
          <w:rFonts w:ascii="Arial" w:cs="Arial" w:eastAsia="Arial" w:hAnsi="Arial"/>
          <w:sz w:val="16"/>
          <w:szCs w:val="16"/>
        </w:rPr>
        <w:sectPr>
          <w:pgSz w:h="16838" w:w="11900" w:orient="portrait"/>
          <w:pgMar w:bottom="1440" w:top="546" w:left="880" w:right="844" w:header="0" w:footer="0"/>
          <w:pgNumType w:start="1"/>
        </w:sectPr>
      </w:pPr>
      <w:r w:rsidDel="00000000" w:rsidR="00000000" w:rsidRPr="00000000">
        <w:rPr>
          <w:rtl w:val="0"/>
        </w:rPr>
      </w:r>
    </w:p>
    <w:bookmarkStart w:colFirst="0" w:colLast="0" w:name="bookmark=id.30j0zll" w:id="1"/>
    <w:bookmarkEnd w:id="1"/>
    <w:p w:rsidR="00000000" w:rsidDel="00000000" w:rsidP="00000000" w:rsidRDefault="00000000" w:rsidRPr="00000000" w14:paraId="00000075">
      <w:pPr>
        <w:ind w:left="4920" w:firstLine="0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ind w:left="4920" w:firstLine="0"/>
        <w:jc w:val="right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ЗАТВЕРДЖУЮ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line="14.399999999999999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директор 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(закладу (професійної/вищої) освіти, в якому функціонує ЦРК)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_________________________________ ______________</w:t>
      </w:r>
    </w:p>
    <w:p w:rsidR="00000000" w:rsidDel="00000000" w:rsidP="00000000" w:rsidRDefault="00000000" w:rsidRPr="00000000" w14:paraId="0000007A">
      <w:pPr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«__»________________ 202__ р.</w:t>
      </w:r>
    </w:p>
    <w:p w:rsidR="00000000" w:rsidDel="00000000" w:rsidP="00000000" w:rsidRDefault="00000000" w:rsidRPr="00000000" w14:paraId="0000007B">
      <w:pPr>
        <w:spacing w:line="20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257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ind w:right="40"/>
        <w:jc w:val="cente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Заходи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14.399999999999999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ind w:right="40"/>
        <w:jc w:val="cente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щодо організації роботи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right="-19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Центру розвитку кар’єри </w:t>
      </w:r>
    </w:p>
    <w:p w:rsidR="00000000" w:rsidDel="00000000" w:rsidP="00000000" w:rsidRDefault="00000000" w:rsidRPr="00000000" w14:paraId="00000081">
      <w:pPr>
        <w:ind w:right="-19"/>
        <w:jc w:val="cente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line="200" w:lineRule="auto"/>
        <w:jc w:val="cente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_(заклад (професійної/вищої) освіти, в якому функціонує ЦРК)</w:t>
      </w:r>
    </w:p>
    <w:p w:rsidR="00000000" w:rsidDel="00000000" w:rsidP="00000000" w:rsidRDefault="00000000" w:rsidRPr="00000000" w14:paraId="00000083">
      <w:pPr>
        <w:spacing w:line="287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16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6"/>
        <w:gridCol w:w="4961"/>
        <w:gridCol w:w="2410"/>
        <w:gridCol w:w="1949"/>
        <w:tblGridChange w:id="0">
          <w:tblGrid>
            <w:gridCol w:w="846"/>
            <w:gridCol w:w="4961"/>
            <w:gridCol w:w="2410"/>
            <w:gridCol w:w="194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№ з/п</w:t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Назва заходу</w:t>
            </w:r>
          </w:p>
        </w:tc>
        <w:tc>
          <w:tcPr/>
          <w:p w:rsidR="00000000" w:rsidDel="00000000" w:rsidP="00000000" w:rsidRDefault="00000000" w:rsidRPr="00000000" w14:paraId="0000008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Дата проведення</w:t>
            </w:r>
          </w:p>
        </w:tc>
        <w:tc>
          <w:tcPr/>
          <w:p w:rsidR="00000000" w:rsidDel="00000000" w:rsidP="00000000" w:rsidRDefault="00000000" w:rsidRPr="00000000" w14:paraId="0000008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Відповідальні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9">
            <w:pPr>
              <w:ind w:left="8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Підготувати приміщення для роботи ЦРК</w:t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8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Відповідальній (творчий) групі розробити Положення про Центр розвитку кар’єри та План роботи Центру розвитку кар’єри на 202_/202_роки</w:t>
            </w:r>
          </w:p>
        </w:tc>
        <w:tc>
          <w:tcPr/>
          <w:p w:rsidR="00000000" w:rsidDel="00000000" w:rsidP="00000000" w:rsidRDefault="00000000" w:rsidRPr="00000000" w14:paraId="0000008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1">
            <w:pPr>
              <w:ind w:left="8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Підготувати перелік нормативно-правових документів щодо діяльності ЦРК</w:t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5">
            <w:pPr>
              <w:ind w:left="8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Розробити та виготовити стенди щодо роботи ЦРК</w:t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9">
            <w:pPr>
              <w:ind w:left="8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Провести інтернет, облаштувати 2 робочих місця ПК</w:t>
            </w:r>
          </w:p>
        </w:tc>
        <w:tc>
          <w:tcPr/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Створити базу даних підприємств-партнерів ЦРК</w:t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8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Розробити тематику бесід, тренінгових занять, професійно орієнтаційних та інформаційних семінарів, спрямованих на розвиток кар’єри та бізнесу</w:t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4">
      <w:pPr>
        <w:spacing w:line="287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line="287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line="287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line="233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tabs>
          <w:tab w:val="left" w:leader="none" w:pos="6520"/>
        </w:tabs>
        <w:ind w:left="2140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Директор ЦРК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ab/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sectPr>
      <w:type w:val="nextPage"/>
      <w:pgSz w:h="16838" w:w="11900" w:orient="portrait"/>
      <w:pgMar w:bottom="1440" w:top="561" w:left="880" w:right="844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752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7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9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1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3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5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7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9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12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C26E4"/>
    <w:pPr>
      <w:spacing w:after="0" w:line="240" w:lineRule="auto"/>
    </w:pPr>
    <w:rPr>
      <w:rFonts w:ascii="Times New Roman" w:cs="Times New Roman" w:hAnsi="Times New Roman" w:eastAsiaTheme="minorEastAsia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9C26E4"/>
    <w:pPr>
      <w:ind w:left="720"/>
      <w:contextualSpacing w:val="1"/>
    </w:pPr>
  </w:style>
  <w:style w:type="table" w:styleId="a4">
    <w:name w:val="Table Grid"/>
    <w:basedOn w:val="a1"/>
    <w:uiPriority w:val="39"/>
    <w:rsid w:val="0031252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XfrJhh8B/nsAhv59JspnqON6yw==">CgMxLjAyCWlkLmdqZGd4czIKaWQuMzBqMHpsbDgAciExQmxmRC0zcHRfY3JJeWx2ZUdUOXdUVjhldldHcTF0N3c=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2023-07-25T14:56:00Z</dcterms:created>
  <dc:creator>kpl_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da9d6a8d7a0b8d74f46f78b8ca4b3b9415508f8eb33f9f6b788ad213f0356eb0</vt:lpwstr>
  </property>
  <property fmtid="{D5CDD505-2E9C-101B-9397-08002B2CF9AE}" pid="3" name="ContentTypeId">
    <vt:lpwstr>0x010100A68F7D666B8C474CA59E147D095F2624</vt:lpwstr>
  </property>
  <property fmtid="{D5CDD505-2E9C-101B-9397-08002B2CF9AE}" pid="4" name="MediaServiceImageTags">
    <vt:lpwstr/>
  </property>
</Properties>
</file>