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5845" w14:textId="77777777" w:rsidR="00E276F3" w:rsidRDefault="00461868">
      <w:pPr>
        <w:pStyle w:val="Title"/>
        <w:ind w:right="120" w:firstLine="0"/>
      </w:pPr>
      <w:r>
        <w:t>ДОГОВІР №__</w:t>
      </w:r>
    </w:p>
    <w:p w14:paraId="59715846" w14:textId="77777777" w:rsidR="00E276F3" w:rsidRDefault="00461868">
      <w:pPr>
        <w:pStyle w:val="Title"/>
        <w:ind w:right="120" w:firstLine="0"/>
      </w:pPr>
      <w:r>
        <w:t>про співпрацю</w:t>
      </w:r>
    </w:p>
    <w:p w14:paraId="59715847" w14:textId="77777777" w:rsidR="00E276F3" w:rsidRDefault="00E276F3">
      <w:pPr>
        <w:widowControl/>
        <w:ind w:right="122"/>
        <w:rPr>
          <w:rFonts w:ascii="Arial" w:eastAsia="Arial" w:hAnsi="Arial" w:cs="Arial"/>
        </w:rPr>
      </w:pPr>
    </w:p>
    <w:tbl>
      <w:tblPr>
        <w:tblStyle w:val="a"/>
        <w:tblW w:w="1017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58"/>
        <w:gridCol w:w="5115"/>
      </w:tblGrid>
      <w:tr w:rsidR="00E276F3" w14:paraId="5971584A" w14:textId="77777777">
        <w:tc>
          <w:tcPr>
            <w:tcW w:w="5058" w:type="dxa"/>
          </w:tcPr>
          <w:p w14:paraId="59715848" w14:textId="62525E51" w:rsidR="00E276F3" w:rsidRDefault="00461868">
            <w:pPr>
              <w:widowControl/>
              <w:ind w:right="1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М</w:t>
            </w:r>
            <w:r>
              <w:rPr>
                <w:rFonts w:ascii="Arial" w:eastAsia="Arial" w:hAnsi="Arial" w:cs="Arial"/>
              </w:rPr>
              <w:t>істо_________________</w:t>
            </w:r>
          </w:p>
        </w:tc>
        <w:tc>
          <w:tcPr>
            <w:tcW w:w="5115" w:type="dxa"/>
          </w:tcPr>
          <w:p w14:paraId="59715849" w14:textId="77777777" w:rsidR="00E276F3" w:rsidRDefault="00461868">
            <w:pPr>
              <w:widowControl/>
              <w:ind w:right="12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«___»___________20__ р.</w:t>
            </w:r>
          </w:p>
        </w:tc>
      </w:tr>
    </w:tbl>
    <w:p w14:paraId="5971584B" w14:textId="77777777" w:rsidR="00E276F3" w:rsidRDefault="00E276F3">
      <w:pPr>
        <w:widowControl/>
        <w:ind w:right="122" w:firstLine="567"/>
        <w:rPr>
          <w:rFonts w:ascii="Arial" w:eastAsia="Arial" w:hAnsi="Arial" w:cs="Arial"/>
        </w:rPr>
      </w:pPr>
    </w:p>
    <w:p w14:paraId="5971584C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Назва ЗВО </w:t>
      </w:r>
      <w:r>
        <w:rPr>
          <w:rFonts w:ascii="Arial" w:eastAsia="Arial" w:hAnsi="Arial" w:cs="Arial"/>
        </w:rPr>
        <w:t xml:space="preserve">(далі – Університет), </w:t>
      </w:r>
      <w:r>
        <w:rPr>
          <w:rFonts w:ascii="Arial" w:eastAsia="Arial" w:hAnsi="Arial" w:cs="Arial"/>
          <w:highlight w:val="white"/>
        </w:rPr>
        <w:t xml:space="preserve">в особі ректора </w:t>
      </w:r>
      <w:r>
        <w:rPr>
          <w:rFonts w:ascii="Arial" w:eastAsia="Arial" w:hAnsi="Arial" w:cs="Arial"/>
          <w:i/>
          <w:highlight w:val="white"/>
          <w:u w:val="single"/>
        </w:rPr>
        <w:t>ПІБ</w:t>
      </w:r>
      <w:r>
        <w:rPr>
          <w:rFonts w:ascii="Arial" w:eastAsia="Arial" w:hAnsi="Arial" w:cs="Arial"/>
        </w:rPr>
        <w:t>, що діє на підставі Статуту, з однієї сторони та</w:t>
      </w:r>
    </w:p>
    <w:p w14:paraId="5971584D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_______________________</w:t>
      </w:r>
      <w:r>
        <w:rPr>
          <w:rFonts w:ascii="Arial" w:eastAsia="Arial" w:hAnsi="Arial" w:cs="Arial"/>
        </w:rPr>
        <w:t>, в особі _________________________, який діє на підставі _____________ (далі — Товариство), з іншої сторони, що разом іменуються Сторони, уклали цей договір про співпрацю (далі — Договір) про наступне:</w:t>
      </w:r>
    </w:p>
    <w:p w14:paraId="5971584E" w14:textId="77777777" w:rsidR="00E276F3" w:rsidRDefault="00E276F3">
      <w:pPr>
        <w:widowControl/>
        <w:ind w:right="122" w:firstLine="567"/>
        <w:jc w:val="both"/>
        <w:rPr>
          <w:rFonts w:ascii="Arial" w:eastAsia="Arial" w:hAnsi="Arial" w:cs="Arial"/>
        </w:rPr>
      </w:pPr>
    </w:p>
    <w:p w14:paraId="5971584F" w14:textId="77777777" w:rsidR="00E276F3" w:rsidRDefault="00461868">
      <w:pPr>
        <w:widowControl/>
        <w:shd w:val="clear" w:color="auto" w:fill="FFFFFF"/>
        <w:ind w:right="122" w:firstLine="54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 ПРЕДМЕТ ДОГОВОРУ</w:t>
      </w:r>
    </w:p>
    <w:p w14:paraId="59715850" w14:textId="77777777" w:rsidR="00E276F3" w:rsidRDefault="00461868">
      <w:pPr>
        <w:widowControl/>
        <w:ind w:right="122" w:firstLine="5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1.1. Предметом цього Договору є партнерство та ділова співпраця Сторін спрямовані на забезпечення якісної практичної підготовки здобувачів вищої освіти Університету шляхом формування у них актуальних професійних компетентностей та результатів навчання задл</w:t>
      </w:r>
      <w:r>
        <w:rPr>
          <w:rFonts w:ascii="Arial" w:eastAsia="Arial" w:hAnsi="Arial" w:cs="Arial"/>
        </w:rPr>
        <w:t>я підвищення їх конкурентоспроможності на ринку праці.</w:t>
      </w:r>
    </w:p>
    <w:p w14:paraId="59715851" w14:textId="77777777" w:rsidR="00E276F3" w:rsidRDefault="00E276F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227"/>
        </w:tabs>
        <w:ind w:right="122" w:firstLine="567"/>
        <w:jc w:val="both"/>
        <w:rPr>
          <w:rFonts w:ascii="Arial" w:eastAsia="Arial" w:hAnsi="Arial" w:cs="Arial"/>
        </w:rPr>
      </w:pPr>
    </w:p>
    <w:p w14:paraId="59715852" w14:textId="77777777" w:rsidR="00E276F3" w:rsidRDefault="00461868">
      <w:pPr>
        <w:widowControl/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 ВЗАЄМНІ ЗОБОВ’ЯЗАННЯ СТОРІН</w:t>
      </w:r>
    </w:p>
    <w:p w14:paraId="59715853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378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 Сторони мають право контролювати діяльність одна одної у рамках цього Договору, шляхом запитів та ознайомлень не втручаючись в господарську діяльність іншої Сторони</w:t>
      </w:r>
      <w:r>
        <w:rPr>
          <w:rFonts w:ascii="Arial" w:eastAsia="Arial" w:hAnsi="Arial" w:cs="Arial"/>
        </w:rPr>
        <w:t>.</w:t>
      </w:r>
    </w:p>
    <w:p w14:paraId="59715854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378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 Сторони зобов’язуються:</w:t>
      </w:r>
    </w:p>
    <w:p w14:paraId="59715855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2.2.2. Надавати організаційне, інформаційне, практичне сприяння в ході реалізації цього Договору та інших спільних програм і проєктів.</w:t>
      </w:r>
    </w:p>
    <w:p w14:paraId="59715856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 Вирішувати інші завдання, що випливають з цього Договору чи з інших договорів, укладених між Сторонами.</w:t>
      </w:r>
    </w:p>
    <w:p w14:paraId="59715857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2.2.4. Дотримуватися законодавства України.</w:t>
      </w:r>
    </w:p>
    <w:p w14:paraId="59715858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44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2.2.5. Дотримуватись Положення про </w:t>
      </w:r>
      <w:r>
        <w:rPr>
          <w:rFonts w:ascii="Arial" w:eastAsia="Arial" w:hAnsi="Arial" w:cs="Arial"/>
          <w:i/>
          <w:u w:val="single"/>
        </w:rPr>
        <w:t>назва ЗВО</w:t>
      </w:r>
      <w:r>
        <w:rPr>
          <w:rFonts w:ascii="Arial" w:eastAsia="Arial" w:hAnsi="Arial" w:cs="Arial"/>
        </w:rPr>
        <w:t>.</w:t>
      </w:r>
    </w:p>
    <w:p w14:paraId="59715859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44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2.5.6. Не здійснювати будь-яких дій, що можуть спричинити приниження ділової репутації, моральну шкоду, економічні або інші збитки будь-якій із Сторін.</w:t>
      </w:r>
    </w:p>
    <w:p w14:paraId="5971585A" w14:textId="77777777" w:rsidR="00E276F3" w:rsidRDefault="00E276F3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44"/>
        </w:tabs>
        <w:ind w:right="122" w:firstLine="567"/>
        <w:jc w:val="both"/>
        <w:rPr>
          <w:rFonts w:ascii="Arial" w:eastAsia="Arial" w:hAnsi="Arial" w:cs="Arial"/>
        </w:rPr>
      </w:pPr>
    </w:p>
    <w:p w14:paraId="5971585B" w14:textId="77777777" w:rsidR="00E276F3" w:rsidRDefault="00461868">
      <w:pPr>
        <w:widowControl/>
        <w:tabs>
          <w:tab w:val="left" w:pos="142"/>
        </w:tabs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3. НАПРЯМИ СПІВПРАЦІ</w:t>
      </w:r>
    </w:p>
    <w:p w14:paraId="5971585C" w14:textId="77777777" w:rsidR="00E276F3" w:rsidRDefault="00461868">
      <w:pPr>
        <w:widowControl/>
        <w:tabs>
          <w:tab w:val="left" w:pos="142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3.1. Для досягнення мети Договору, Сторони мають намір здійснювати співпрацю за такими напрямами:</w:t>
      </w:r>
    </w:p>
    <w:p w14:paraId="5971585D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представлення інтересів Університету у відповідних професійних (галузевих) асоціаціях і органами державної влади і місцевого самоврядування;</w:t>
      </w:r>
    </w:p>
    <w:p w14:paraId="5971585E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визначення перспе</w:t>
      </w:r>
      <w:r>
        <w:rPr>
          <w:rFonts w:ascii="Arial" w:eastAsia="Arial" w:hAnsi="Arial" w:cs="Arial"/>
        </w:rPr>
        <w:t>ктивних тенденцій розвитку ринку праці, що впливають на вимоги до професійних компетентностей, якими мають володіти здобувачі вищої освіти Університету;</w:t>
      </w:r>
    </w:p>
    <w:p w14:paraId="5971585F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прогнозування потреб галузей економіки та ринку праці у фахівцях відповідних професійних груп, за якими</w:t>
      </w:r>
      <w:r>
        <w:rPr>
          <w:rFonts w:ascii="Arial" w:eastAsia="Arial" w:hAnsi="Arial" w:cs="Arial"/>
        </w:rPr>
        <w:t xml:space="preserve"> здійснюється підготовка в Університеті;</w:t>
      </w:r>
    </w:p>
    <w:p w14:paraId="59715860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ініціювання ліцензування нових спеціальностей та перегляду діючих спеціалізацій з врахуванням потреб галузей економіки та ринку праці;</w:t>
      </w:r>
    </w:p>
    <w:p w14:paraId="59715861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співпраця у визначенні стратегічних напрямів розвитку освітньої діяльності Уніве</w:t>
      </w:r>
      <w:r>
        <w:rPr>
          <w:rFonts w:ascii="Arial" w:eastAsia="Arial" w:hAnsi="Arial" w:cs="Arial"/>
        </w:rPr>
        <w:t>рситету відповідно до ключових тенденцій розвитку національного ринку праці;</w:t>
      </w:r>
    </w:p>
    <w:p w14:paraId="59715862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спільне розроблення освітніх (освітньо-професійних та освітньо-наукових) програм, внесення пропозицій щодо змісту, форм та методів підготовки здобувачів вищої освіти за окремими с</w:t>
      </w:r>
      <w:r>
        <w:rPr>
          <w:rFonts w:ascii="Arial" w:eastAsia="Arial" w:hAnsi="Arial" w:cs="Arial"/>
        </w:rPr>
        <w:t>пеціальностями (спеціалізаціями), освітніми програмами, формами навчання, рівнями вищої освіти, проведення експертизи освітніх (освітньо-професійних та освітньо-наукових) програм;</w:t>
      </w:r>
    </w:p>
    <w:p w14:paraId="59715863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розроблення пропозицій щодо оновлення освітніх програм, навчальних планів і </w:t>
      </w:r>
      <w:r>
        <w:rPr>
          <w:rFonts w:ascii="Arial" w:eastAsia="Arial" w:hAnsi="Arial" w:cs="Arial"/>
        </w:rPr>
        <w:t>робочих програм окремих навчальних дисциплін, а також щодо впровадження інноваційних форм і методів навчання здобувачів вищої освіти;</w:t>
      </w:r>
    </w:p>
    <w:p w14:paraId="59715864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розроблення і реалізація шляхів і форм взаємовигідної співпраці між Університетом та суб’єктами господарювання, галузевими</w:t>
      </w:r>
      <w:r>
        <w:rPr>
          <w:rFonts w:ascii="Arial" w:eastAsia="Arial" w:hAnsi="Arial" w:cs="Arial"/>
        </w:rPr>
        <w:t xml:space="preserve"> асоціаціями, органами державної влади та місцевого самоврядування;</w:t>
      </w:r>
    </w:p>
    <w:p w14:paraId="59715865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проведення спільних заходів, обмін інформацією та професійним досвідом; </w:t>
      </w:r>
    </w:p>
    <w:p w14:paraId="59715866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реалізація спільних проєктів, спрямованих на покращення якості підготовки здобувачів вищої освіти;</w:t>
      </w:r>
    </w:p>
    <w:p w14:paraId="59715867" w14:textId="77777777" w:rsidR="00E276F3" w:rsidRDefault="004618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організація конф</w:t>
      </w:r>
      <w:r>
        <w:rPr>
          <w:rFonts w:ascii="Arial" w:eastAsia="Arial" w:hAnsi="Arial" w:cs="Arial"/>
        </w:rPr>
        <w:t>еренцій, наукових семінарів, круглих столів, взаємна підтримка діяльності, що здійснюється на підставі окремих договорів про співпрацю та наукове співробітництво.</w:t>
      </w:r>
    </w:p>
    <w:p w14:paraId="59715868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306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3.2. Перелік зазначених напрямів співпраці не є вичерпним і може змінюватися за пропозицією кожної зі Сторін угоди.</w:t>
      </w:r>
    </w:p>
    <w:p w14:paraId="59715869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306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3.3. Реалізація співпраці відбувається через участь Товариства в складі Професійного дорадчого комітету Університету. </w:t>
      </w:r>
    </w:p>
    <w:p w14:paraId="5971586A" w14:textId="77777777" w:rsidR="00E276F3" w:rsidRDefault="00E276F3">
      <w:pPr>
        <w:widowControl/>
        <w:tabs>
          <w:tab w:val="left" w:pos="142"/>
        </w:tabs>
        <w:ind w:right="122"/>
        <w:jc w:val="both"/>
        <w:rPr>
          <w:rFonts w:ascii="Arial" w:eastAsia="Arial" w:hAnsi="Arial" w:cs="Arial"/>
        </w:rPr>
      </w:pPr>
    </w:p>
    <w:p w14:paraId="5971586B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4. ВІДПОВІДАЛЬНІСТЬ </w:t>
      </w:r>
      <w:r>
        <w:rPr>
          <w:rFonts w:ascii="Arial" w:eastAsia="Arial" w:hAnsi="Arial" w:cs="Arial"/>
          <w:b/>
        </w:rPr>
        <w:t>ТА ВИРІШЕННЯ СПОРІВ</w:t>
      </w:r>
    </w:p>
    <w:p w14:paraId="5971586C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4.1. За невиконання або неналежне виконання своїх обов’язків за цим Договором, спори вирішуватимуться Сторонами шляхом переговорів та досягнення взаємної згоди. </w:t>
      </w:r>
    </w:p>
    <w:p w14:paraId="5971586D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4.2. В процесі співпраці кожна із Сторін зберігає повну господарську і фін</w:t>
      </w:r>
      <w:r>
        <w:rPr>
          <w:rFonts w:ascii="Arial" w:eastAsia="Arial" w:hAnsi="Arial" w:cs="Arial"/>
        </w:rPr>
        <w:t>ансову самостійність і несе самостійну відповідальність.</w:t>
      </w:r>
    </w:p>
    <w:p w14:paraId="5971586E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07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4.3. У випадку виникнення суперечностей між Сторонами з питань, передбачених цим Договором або в зв’язку з ним, Сторони вживатимуть усіх заходів щодо їх розв’язання шляхом переговорів між собою.</w:t>
      </w:r>
    </w:p>
    <w:p w14:paraId="5971586F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12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4.4. У випадку неможливості вирішення зазначених суперечносте</w:t>
      </w:r>
      <w:r>
        <w:rPr>
          <w:rFonts w:ascii="Arial" w:eastAsia="Arial" w:hAnsi="Arial" w:cs="Arial"/>
        </w:rPr>
        <w:t>й шляхом переговорів, вони будуть вирішуватись у судовому порядку відповідно до чинного законодавства України.</w:t>
      </w:r>
    </w:p>
    <w:p w14:paraId="59715870" w14:textId="77777777" w:rsidR="00E276F3" w:rsidRDefault="00E276F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right="122" w:firstLine="567"/>
        <w:jc w:val="both"/>
        <w:rPr>
          <w:rFonts w:ascii="Arial" w:eastAsia="Arial" w:hAnsi="Arial" w:cs="Arial"/>
        </w:rPr>
      </w:pPr>
    </w:p>
    <w:p w14:paraId="59715871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ind w:left="714"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5. ФОРС-МАЖОР</w:t>
      </w:r>
    </w:p>
    <w:p w14:paraId="59715872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5.1. Ніяка відповідальність не може бути наслідком невиконання або неналежного виконання будь-якого із положень цього Договору, якщо це невиконання або неналежне виконання є наслідком причин, що знаходяться поза контролем Сторони</w:t>
      </w:r>
      <w:r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</w:rPr>
        <w:t xml:space="preserve"> таких як пожежі, стихійні</w:t>
      </w:r>
      <w:r>
        <w:rPr>
          <w:rFonts w:ascii="Arial" w:eastAsia="Arial" w:hAnsi="Arial" w:cs="Arial"/>
        </w:rPr>
        <w:t xml:space="preserve"> лиха, воєнні дії, торгове ембарго (далі «форс-мажорні обставини»). При виникненні форс-мажорних обставин, що роблять неможливим повне або часткове виконання кожною із Сторін зобов'язань за цим Договором, виконання умов цього Договору відсувається відповід</w:t>
      </w:r>
      <w:r>
        <w:rPr>
          <w:rFonts w:ascii="Arial" w:eastAsia="Arial" w:hAnsi="Arial" w:cs="Arial"/>
        </w:rPr>
        <w:t>но до часу, протягом якого будуть діяти такі обставини.</w:t>
      </w:r>
    </w:p>
    <w:p w14:paraId="59715873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5.2. Якщо ці обставини будуть продовжуватися більше 3 місяців, то кожна зі Сторін вправі відмовитися від подальшого виконання обов’язків за цим Договором.</w:t>
      </w:r>
    </w:p>
    <w:p w14:paraId="59715874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5.3. Сторона, для якої створилася неможливіст</w:t>
      </w:r>
      <w:r>
        <w:rPr>
          <w:rFonts w:ascii="Arial" w:eastAsia="Arial" w:hAnsi="Arial" w:cs="Arial"/>
        </w:rPr>
        <w:t>ь виконання зобов’язань за цим Договором, має в строк не більше 5 днів письмово сповістити іншу Сторону про початок і припинення форс-мажорних обставин.</w:t>
      </w:r>
    </w:p>
    <w:p w14:paraId="59715875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5.4. Наявність та строк дії форс-мажорних обставин підтверджується Торгово-промисловою палатою України </w:t>
      </w:r>
      <w:r>
        <w:rPr>
          <w:rFonts w:ascii="Arial" w:eastAsia="Arial" w:hAnsi="Arial" w:cs="Arial"/>
        </w:rPr>
        <w:t>або іншим компетентним органом.</w:t>
      </w:r>
    </w:p>
    <w:p w14:paraId="59715876" w14:textId="77777777" w:rsidR="00E276F3" w:rsidRDefault="00E276F3">
      <w:pPr>
        <w:widowControl/>
        <w:ind w:right="122" w:firstLine="567"/>
        <w:jc w:val="both"/>
        <w:rPr>
          <w:rFonts w:ascii="Arial" w:eastAsia="Arial" w:hAnsi="Arial" w:cs="Arial"/>
        </w:rPr>
      </w:pPr>
    </w:p>
    <w:p w14:paraId="59715877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6. АНТИКОРУПЦІЙНЕ ЗАСТЕРЕЖЕННЯ</w:t>
      </w:r>
    </w:p>
    <w:p w14:paraId="59715878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6.1. Сторони зобов’язуються забезпечити повну відповідальність свого персоналу вимогам антикорупційного законодавства України.</w:t>
      </w:r>
    </w:p>
    <w:p w14:paraId="59715879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6.2. Сторони погоджуються не здійснювати, прямо чи опосередковано</w:t>
      </w:r>
      <w:r>
        <w:rPr>
          <w:rFonts w:ascii="Arial" w:eastAsia="Arial" w:hAnsi="Arial" w:cs="Arial"/>
        </w:rPr>
        <w:t>, жодних грошових виплат, передачі майна, надання переваг, пільг, послуг, нематеріальних активів, будь-якої іншої вигоди нематеріального чи не грошового характеру без законних на те підстав з метою чинити вплив на рішення іншої Сторони чи її службових осіб</w:t>
      </w:r>
      <w:r>
        <w:rPr>
          <w:rFonts w:ascii="Arial" w:eastAsia="Arial" w:hAnsi="Arial" w:cs="Arial"/>
        </w:rPr>
        <w:t xml:space="preserve"> з тим,  щоб отримати будь-яку вигоду або перевагу.</w:t>
      </w:r>
    </w:p>
    <w:p w14:paraId="5971587A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6.3. Кожна із Сторін цього Договору відмовляється від стимулювання будь-яким чином працівників іншої Сторони, в тому числі шляхом надання грошових сум, подарунків, безоплатного виконання на їх адресу робі</w:t>
      </w:r>
      <w:r>
        <w:rPr>
          <w:rFonts w:ascii="Arial" w:eastAsia="Arial" w:hAnsi="Arial" w:cs="Arial"/>
        </w:rPr>
        <w:t xml:space="preserve">т (послуг) та іншими, не пойменованими у цьому </w:t>
      </w:r>
      <w:r>
        <w:rPr>
          <w:rFonts w:ascii="Arial" w:eastAsia="Arial" w:hAnsi="Arial" w:cs="Arial"/>
        </w:rPr>
        <w:lastRenderedPageBreak/>
        <w:t>пункті способами, що ставить працівника в певну залежність і спрямованого на забезпечення виконання цим працівником будь-яких дій на користь стимулюючої його Сторони.</w:t>
      </w:r>
    </w:p>
    <w:p w14:paraId="5971587B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6.4. У разі виникнення у Сторони підозри п</w:t>
      </w:r>
      <w:r>
        <w:rPr>
          <w:rFonts w:ascii="Arial" w:eastAsia="Arial" w:hAnsi="Arial" w:cs="Arial"/>
        </w:rPr>
        <w:t>ро те, що відбулося чи може відбутися порушення умов цього розділу, відповідна Сторона зобов’язана невідкладно повідомити про це іншу Сторону в письмовій формі (з посиланнями на факти або подати матеріали, що достовірно підтверджують або дають підстави при</w:t>
      </w:r>
      <w:r>
        <w:rPr>
          <w:rFonts w:ascii="Arial" w:eastAsia="Arial" w:hAnsi="Arial" w:cs="Arial"/>
        </w:rPr>
        <w:t>пускати, що відбулося чи може відбутися таке порушення).</w:t>
      </w:r>
    </w:p>
    <w:p w14:paraId="5971587C" w14:textId="77777777" w:rsidR="00E276F3" w:rsidRDefault="00E276F3">
      <w:pPr>
        <w:widowControl/>
        <w:ind w:right="122" w:firstLine="567"/>
        <w:jc w:val="both"/>
        <w:rPr>
          <w:rFonts w:ascii="Arial" w:eastAsia="Arial" w:hAnsi="Arial" w:cs="Arial"/>
        </w:rPr>
      </w:pPr>
    </w:p>
    <w:p w14:paraId="5971587D" w14:textId="77777777" w:rsidR="00E276F3" w:rsidRDefault="00461868">
      <w:pPr>
        <w:widowControl/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7. СТРОК ДІЇ ДОГОВОРУ ТА ПОРЯДОК ЙОГО РОЗІРВАННЯ</w:t>
      </w:r>
    </w:p>
    <w:p w14:paraId="5971587E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7.1. Даний Договір набирає чинності з моменту його підписання та діє протягом 3 років.</w:t>
      </w:r>
    </w:p>
    <w:p w14:paraId="5971587F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7.2. Договір автоматично продовжується на наступний рік, якщо будь-яка із Сторін не пізніше ніж за один місяць до припинення терміну договору не відмовиться від нього у </w:t>
      </w:r>
      <w:r>
        <w:rPr>
          <w:rFonts w:ascii="Arial" w:eastAsia="Arial" w:hAnsi="Arial" w:cs="Arial"/>
        </w:rPr>
        <w:t>письмовій формі.</w:t>
      </w:r>
    </w:p>
    <w:p w14:paraId="59715880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720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7.3. Сторони залишають за собою право на дострокове розірвання даного Договору у випадку безперспективності та недоцільності ведення співробітництва, а також у випадку неможливості здійснення своєї діяльності, при цьому про день припинення</w:t>
      </w:r>
      <w:r>
        <w:rPr>
          <w:rFonts w:ascii="Arial" w:eastAsia="Arial" w:hAnsi="Arial" w:cs="Arial"/>
        </w:rPr>
        <w:t xml:space="preserve"> його дії одна Сторона повинна попередити іншу сторону письмово за 30 (тридцять) календарних днів до дати припинення дії цього Договору.</w:t>
      </w:r>
    </w:p>
    <w:p w14:paraId="59715881" w14:textId="77777777" w:rsidR="00E276F3" w:rsidRDefault="00E276F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720"/>
        </w:tabs>
        <w:ind w:right="122" w:firstLine="567"/>
        <w:jc w:val="both"/>
        <w:rPr>
          <w:rFonts w:ascii="Arial" w:eastAsia="Arial" w:hAnsi="Arial" w:cs="Arial"/>
        </w:rPr>
      </w:pPr>
    </w:p>
    <w:p w14:paraId="59715882" w14:textId="77777777" w:rsidR="00E276F3" w:rsidRDefault="00461868">
      <w:pPr>
        <w:widowControl/>
        <w:tabs>
          <w:tab w:val="left" w:pos="720"/>
        </w:tabs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8. ІНШІ УМОВИ ДОГОВОРУ</w:t>
      </w:r>
    </w:p>
    <w:p w14:paraId="59715883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44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8.1. Сторони гарантують, що цей Договір не порушує права та інтереси третіх осіб, а його викона</w:t>
      </w:r>
      <w:r>
        <w:rPr>
          <w:rFonts w:ascii="Arial" w:eastAsia="Arial" w:hAnsi="Arial" w:cs="Arial"/>
        </w:rPr>
        <w:t>ння буде здійснюватися у повній відповідності до вимог чинного законодавства України.</w:t>
      </w:r>
    </w:p>
    <w:p w14:paraId="59715884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378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8.2. Цей Договір не впливає на зобов’язання Сторін за їх договірними відносинами з іншими юридичними або фізичними особами.</w:t>
      </w:r>
    </w:p>
    <w:p w14:paraId="59715885" w14:textId="77777777" w:rsidR="00E276F3" w:rsidRDefault="00461868">
      <w:pPr>
        <w:widowControl/>
        <w:tabs>
          <w:tab w:val="left" w:pos="720"/>
        </w:tabs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8.3. Усі зміни та доповнення до Договору є чинними лише у тому випадку, якщо оформлені письмово у вигляді додаткових угод, які  підп</w:t>
      </w:r>
      <w:r>
        <w:rPr>
          <w:rFonts w:ascii="Arial" w:eastAsia="Arial" w:hAnsi="Arial" w:cs="Arial"/>
        </w:rPr>
        <w:t>исуються обома Сторонами. Усі додаткові угоди є невід'ємними частинами Договору.</w:t>
      </w:r>
    </w:p>
    <w:p w14:paraId="59715886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8.4. Договір складено у 2-х екземплярах українською мовою, що мають однакову юридичну силу, по одному екземпляру для кожної із Сторін.</w:t>
      </w:r>
    </w:p>
    <w:p w14:paraId="59715887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8.5. Даний Договір не передбачає будь-як</w:t>
      </w:r>
      <w:r>
        <w:rPr>
          <w:rFonts w:ascii="Arial" w:eastAsia="Arial" w:hAnsi="Arial" w:cs="Arial"/>
        </w:rPr>
        <w:t>их зобов’язань фінансового характеру між Сторонами.</w:t>
      </w:r>
    </w:p>
    <w:p w14:paraId="59715888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8.6. У разі виникнення фінансових взаємовідносин для досягнення конкретних цілей між Сторонами укладаються відповідні договори.</w:t>
      </w:r>
    </w:p>
    <w:p w14:paraId="59715889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8.7. Усі правовідносини, що виникають у зв'язку з виконанням умов цього Дого</w:t>
      </w:r>
      <w:r>
        <w:rPr>
          <w:rFonts w:ascii="Arial" w:eastAsia="Arial" w:hAnsi="Arial" w:cs="Arial"/>
        </w:rPr>
        <w:t>вору і не врегульовані ним, регламентуються нормами чинного законодавства України.</w:t>
      </w:r>
    </w:p>
    <w:p w14:paraId="5971588A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8.8. Координатором за організацію роботи по виконанню умов Договору є особи, призначені керівництвом Сторін: </w:t>
      </w:r>
    </w:p>
    <w:p w14:paraId="5971588B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3"/>
          <w:szCs w:val="23"/>
        </w:rPr>
        <w:t xml:space="preserve">– </w:t>
      </w:r>
      <w:r>
        <w:rPr>
          <w:rFonts w:ascii="Arial" w:eastAsia="Arial" w:hAnsi="Arial" w:cs="Arial"/>
          <w:b/>
        </w:rPr>
        <w:t xml:space="preserve">Координатор від Університету: </w:t>
      </w:r>
      <w:r>
        <w:rPr>
          <w:rFonts w:ascii="Arial" w:eastAsia="Arial" w:hAnsi="Arial" w:cs="Arial"/>
          <w:i/>
          <w:u w:val="single"/>
        </w:rPr>
        <w:t>посада, ПІБ; E-mail:, тел.</w:t>
      </w:r>
      <w:r>
        <w:rPr>
          <w:rFonts w:ascii="Arial" w:eastAsia="Arial" w:hAnsi="Arial" w:cs="Arial"/>
        </w:rPr>
        <w:t>:</w:t>
      </w:r>
    </w:p>
    <w:p w14:paraId="5971588C" w14:textId="77777777" w:rsidR="00E276F3" w:rsidRDefault="00461868">
      <w:pPr>
        <w:widowControl/>
        <w:ind w:right="122"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b/>
        </w:rPr>
        <w:t xml:space="preserve">Координатор від Товариства: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  <w:u w:val="single"/>
        </w:rPr>
        <w:t>посада, ПІБ; E-mail:, тел</w:t>
      </w:r>
      <w:r>
        <w:rPr>
          <w:rFonts w:ascii="Arial" w:eastAsia="Arial" w:hAnsi="Arial" w:cs="Arial"/>
        </w:rPr>
        <w:t>.:</w:t>
      </w:r>
    </w:p>
    <w:p w14:paraId="5971588D" w14:textId="77777777" w:rsidR="00E276F3" w:rsidRDefault="00E276F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right="122" w:firstLine="567"/>
        <w:jc w:val="both"/>
        <w:rPr>
          <w:rFonts w:ascii="Arial" w:eastAsia="Arial" w:hAnsi="Arial" w:cs="Arial"/>
          <w:sz w:val="22"/>
          <w:szCs w:val="22"/>
        </w:rPr>
      </w:pPr>
    </w:p>
    <w:p w14:paraId="5971588E" w14:textId="77777777" w:rsidR="00E276F3" w:rsidRDefault="004618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262"/>
        </w:tabs>
        <w:ind w:right="122"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9. ЮРИДИЧНІ АДРЕСИ ТА РЕКВІЗИТИ СТОРІН</w:t>
      </w:r>
    </w:p>
    <w:p w14:paraId="5971588F" w14:textId="77777777" w:rsidR="00E276F3" w:rsidRDefault="00E276F3">
      <w:pPr>
        <w:widowControl/>
        <w:tabs>
          <w:tab w:val="left" w:pos="2262"/>
        </w:tabs>
        <w:ind w:right="122" w:firstLine="567"/>
        <w:jc w:val="center"/>
        <w:rPr>
          <w:rFonts w:ascii="Arial" w:eastAsia="Arial" w:hAnsi="Arial" w:cs="Arial"/>
          <w:b/>
          <w:sz w:val="16"/>
          <w:szCs w:val="16"/>
        </w:rPr>
      </w:pPr>
    </w:p>
    <w:tbl>
      <w:tblPr>
        <w:tblStyle w:val="a0"/>
        <w:tblpPr w:leftFromText="180" w:rightFromText="180" w:topFromText="180" w:bottomFromText="180" w:vertAnchor="text" w:tblpX="87"/>
        <w:tblW w:w="100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06"/>
        <w:gridCol w:w="4959"/>
      </w:tblGrid>
      <w:tr w:rsidR="00E276F3" w14:paraId="59715892" w14:textId="77777777">
        <w:trPr>
          <w:trHeight w:val="414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5890" w14:textId="77777777" w:rsidR="00E276F3" w:rsidRDefault="00461868">
            <w:pPr>
              <w:widowControl/>
              <w:tabs>
                <w:tab w:val="left" w:pos="2262"/>
              </w:tabs>
              <w:ind w:right="122" w:firstLine="567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УНІВЕРСИТЕТ</w:t>
            </w:r>
          </w:p>
        </w:tc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5891" w14:textId="77777777" w:rsidR="00E276F3" w:rsidRDefault="00461868">
            <w:pPr>
              <w:widowControl/>
              <w:tabs>
                <w:tab w:val="left" w:pos="2262"/>
              </w:tabs>
              <w:ind w:right="12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ТОВАРИСТВО</w:t>
            </w:r>
          </w:p>
        </w:tc>
      </w:tr>
      <w:tr w:rsidR="00E276F3" w14:paraId="59715895" w14:textId="77777777">
        <w:trPr>
          <w:trHeight w:val="1167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5893" w14:textId="77777777" w:rsidR="00E276F3" w:rsidRDefault="00461868">
            <w:pPr>
              <w:widowControl/>
              <w:tabs>
                <w:tab w:val="left" w:pos="2262"/>
              </w:tabs>
              <w:ind w:right="122"/>
              <w:jc w:val="both"/>
              <w:rPr>
                <w:rFonts w:ascii="Arial" w:eastAsia="Arial" w:hAnsi="Arial" w:cs="Arial"/>
                <w:b/>
                <w:i/>
                <w:u w:val="single"/>
              </w:rPr>
            </w:pPr>
            <w:r>
              <w:rPr>
                <w:rFonts w:ascii="Arial" w:eastAsia="Arial" w:hAnsi="Arial" w:cs="Arial"/>
                <w:b/>
                <w:i/>
                <w:u w:val="single"/>
              </w:rPr>
              <w:t>Назва ЗВО</w:t>
            </w:r>
          </w:p>
        </w:tc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5894" w14:textId="77777777" w:rsidR="00E276F3" w:rsidRDefault="00E276F3">
            <w:pPr>
              <w:widowControl/>
              <w:ind w:right="122"/>
              <w:rPr>
                <w:rFonts w:ascii="Arial" w:eastAsia="Arial" w:hAnsi="Arial" w:cs="Arial"/>
              </w:rPr>
            </w:pPr>
          </w:p>
        </w:tc>
      </w:tr>
      <w:tr w:rsidR="00E276F3" w14:paraId="597158A3" w14:textId="77777777">
        <w:trPr>
          <w:trHeight w:val="1703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5896" w14:textId="77777777" w:rsidR="00E276F3" w:rsidRDefault="00461868">
            <w:pPr>
              <w:widowControl/>
              <w:tabs>
                <w:tab w:val="left" w:pos="10206"/>
                <w:tab w:val="left" w:pos="10490"/>
              </w:tabs>
              <w:ind w:right="12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адреса</w:t>
            </w:r>
          </w:p>
          <w:p w14:paraId="59715897" w14:textId="77777777" w:rsidR="00E276F3" w:rsidRDefault="00461868">
            <w:pPr>
              <w:widowControl/>
              <w:ind w:right="12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Код ЄДРПОУ: 00000000 </w:t>
            </w:r>
          </w:p>
          <w:p w14:paraId="59715898" w14:textId="77777777" w:rsidR="00E276F3" w:rsidRDefault="00461868">
            <w:pPr>
              <w:widowControl/>
              <w:tabs>
                <w:tab w:val="left" w:pos="10206"/>
                <w:tab w:val="left" w:pos="10490"/>
              </w:tabs>
              <w:ind w:right="12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e-mail:  </w:t>
            </w:r>
          </w:p>
          <w:p w14:paraId="59715899" w14:textId="77777777" w:rsidR="00E276F3" w:rsidRDefault="00461868">
            <w:pPr>
              <w:widowControl/>
              <w:ind w:right="12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тел.: </w:t>
            </w:r>
          </w:p>
          <w:p w14:paraId="5971589A" w14:textId="77777777" w:rsidR="00E276F3" w:rsidRDefault="00461868">
            <w:pPr>
              <w:widowControl/>
              <w:ind w:right="12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Ректор</w:t>
            </w:r>
          </w:p>
          <w:p w14:paraId="5971589B" w14:textId="77777777" w:rsidR="00E276F3" w:rsidRDefault="00461868">
            <w:pPr>
              <w:widowControl/>
              <w:ind w:left="-141" w:right="1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___________________/ </w:t>
            </w:r>
            <w:r>
              <w:rPr>
                <w:rFonts w:ascii="Arial" w:eastAsia="Arial" w:hAnsi="Arial" w:cs="Arial"/>
                <w:b/>
                <w:highlight w:val="white"/>
              </w:rPr>
              <w:t>ПІБ</w:t>
            </w:r>
          </w:p>
        </w:tc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589C" w14:textId="77777777" w:rsidR="00E276F3" w:rsidRDefault="00E276F3">
            <w:pPr>
              <w:widowControl/>
              <w:ind w:left="34" w:right="12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71589D" w14:textId="77777777" w:rsidR="00E276F3" w:rsidRDefault="00E276F3">
            <w:pPr>
              <w:widowControl/>
              <w:ind w:left="34" w:right="12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71589E" w14:textId="77777777" w:rsidR="00E276F3" w:rsidRDefault="00E276F3">
            <w:pPr>
              <w:widowControl/>
              <w:ind w:left="34" w:right="12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71589F" w14:textId="77777777" w:rsidR="00E276F3" w:rsidRDefault="00E276F3">
            <w:pPr>
              <w:widowControl/>
              <w:ind w:right="122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597158A0" w14:textId="77777777" w:rsidR="00E276F3" w:rsidRDefault="00461868">
            <w:pPr>
              <w:widowControl/>
              <w:ind w:left="34" w:right="12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Директор </w:t>
            </w:r>
          </w:p>
          <w:p w14:paraId="597158A1" w14:textId="77777777" w:rsidR="00E276F3" w:rsidRDefault="00461868">
            <w:pPr>
              <w:widowControl/>
              <w:ind w:right="1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___________________/ </w:t>
            </w:r>
            <w:r>
              <w:rPr>
                <w:rFonts w:ascii="Arial" w:eastAsia="Arial" w:hAnsi="Arial" w:cs="Arial"/>
                <w:b/>
                <w:highlight w:val="white"/>
              </w:rPr>
              <w:t>ПІБ</w:t>
            </w:r>
          </w:p>
          <w:p w14:paraId="597158A2" w14:textId="77777777" w:rsidR="00E276F3" w:rsidRDefault="00E276F3">
            <w:pPr>
              <w:widowControl/>
              <w:ind w:left="34" w:right="122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597158A4" w14:textId="77777777" w:rsidR="00E276F3" w:rsidRDefault="00E276F3">
      <w:pPr>
        <w:widowControl/>
        <w:ind w:right="120"/>
        <w:rPr>
          <w:rFonts w:ascii="Arial" w:eastAsia="Arial" w:hAnsi="Arial" w:cs="Arial"/>
          <w:b/>
          <w:sz w:val="16"/>
          <w:szCs w:val="16"/>
        </w:rPr>
      </w:pPr>
    </w:p>
    <w:sectPr w:rsidR="00E276F3">
      <w:footerReference w:type="even" r:id="rId8"/>
      <w:footerReference w:type="default" r:id="rId9"/>
      <w:pgSz w:w="11900" w:h="16840"/>
      <w:pgMar w:top="851" w:right="734" w:bottom="1135" w:left="992" w:header="0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58AD" w14:textId="77777777" w:rsidR="00000000" w:rsidRDefault="00461868">
      <w:r>
        <w:separator/>
      </w:r>
    </w:p>
  </w:endnote>
  <w:endnote w:type="continuationSeparator" w:id="0">
    <w:p w14:paraId="597158AF" w14:textId="77777777" w:rsidR="00000000" w:rsidRDefault="0046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mo">
    <w:charset w:val="00"/>
    <w:family w:val="auto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58A5" w14:textId="77777777" w:rsidR="00E276F3" w:rsidRDefault="004618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Arimo" w:eastAsia="Arimo" w:hAnsi="Arimo" w:cs="Arimo"/>
      </w:rPr>
    </w:pPr>
    <w:r>
      <w:rPr>
        <w:rFonts w:ascii="Arimo" w:eastAsia="Arimo" w:hAnsi="Arimo" w:cs="Arimo"/>
      </w:rPr>
      <w:fldChar w:fldCharType="begin"/>
    </w:r>
    <w:r>
      <w:rPr>
        <w:rFonts w:ascii="Arimo" w:eastAsia="Arimo" w:hAnsi="Arimo" w:cs="Arimo"/>
      </w:rPr>
      <w:instrText>PAGE</w:instrText>
    </w:r>
    <w:r>
      <w:rPr>
        <w:rFonts w:ascii="Arimo" w:eastAsia="Arimo" w:hAnsi="Arimo" w:cs="Arimo"/>
      </w:rPr>
      <w:fldChar w:fldCharType="separate"/>
    </w:r>
    <w:r>
      <w:rPr>
        <w:rFonts w:ascii="Arimo" w:eastAsia="Arimo" w:hAnsi="Arimo" w:cs="Arimo"/>
      </w:rPr>
      <w:fldChar w:fldCharType="end"/>
    </w:r>
  </w:p>
  <w:p w14:paraId="597158A6" w14:textId="77777777" w:rsidR="00E276F3" w:rsidRDefault="00E276F3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58A7" w14:textId="0821A13B" w:rsidR="00E276F3" w:rsidRDefault="004618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Arimo" w:eastAsia="Arimo" w:hAnsi="Arimo" w:cs="Arimo"/>
      </w:rPr>
    </w:pPr>
    <w:r>
      <w:rPr>
        <w:rFonts w:ascii="Arimo" w:eastAsia="Arimo" w:hAnsi="Arimo" w:cs="Arimo"/>
      </w:rPr>
      <w:fldChar w:fldCharType="begin"/>
    </w:r>
    <w:r>
      <w:rPr>
        <w:rFonts w:ascii="Arimo" w:eastAsia="Arimo" w:hAnsi="Arimo" w:cs="Arimo"/>
      </w:rPr>
      <w:instrText>PAGE</w:instrText>
    </w:r>
    <w:r>
      <w:rPr>
        <w:rFonts w:ascii="Arimo" w:eastAsia="Arimo" w:hAnsi="Arimo" w:cs="Arimo"/>
      </w:rPr>
      <w:fldChar w:fldCharType="separate"/>
    </w:r>
    <w:r>
      <w:rPr>
        <w:rFonts w:ascii="Arimo" w:eastAsia="Arimo" w:hAnsi="Arimo" w:cs="Arimo"/>
        <w:noProof/>
      </w:rPr>
      <w:t>1</w:t>
    </w:r>
    <w:r>
      <w:rPr>
        <w:rFonts w:ascii="Arimo" w:eastAsia="Arimo" w:hAnsi="Arimo" w:cs="Arimo"/>
      </w:rPr>
      <w:fldChar w:fldCharType="end"/>
    </w:r>
  </w:p>
  <w:p w14:paraId="597158A8" w14:textId="77777777" w:rsidR="00E276F3" w:rsidRDefault="00E276F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58A9" w14:textId="77777777" w:rsidR="00000000" w:rsidRDefault="00461868">
      <w:r>
        <w:separator/>
      </w:r>
    </w:p>
  </w:footnote>
  <w:footnote w:type="continuationSeparator" w:id="0">
    <w:p w14:paraId="597158AB" w14:textId="77777777" w:rsidR="00000000" w:rsidRDefault="0046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377C4"/>
    <w:multiLevelType w:val="multilevel"/>
    <w:tmpl w:val="E216F06C"/>
    <w:lvl w:ilvl="0">
      <w:start w:val="1"/>
      <w:numFmt w:val="decimal"/>
      <w:pStyle w:val="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14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6F3"/>
    <w:rsid w:val="00461868"/>
    <w:rsid w:val="00E2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15845"/>
  <w15:docId w15:val="{1BBC2EB3-4E1C-4E75-8388-FF65112C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mo" w:eastAsia="Arimo" w:hAnsi="Arimo" w:cs="Arimo"/>
        <w:sz w:val="24"/>
        <w:szCs w:val="24"/>
        <w:lang w:val="uk-U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E6D"/>
    <w:rPr>
      <w:rFonts w:ascii="Arial Unicode MS" w:eastAsia="Arial Unicode MS" w:hAnsi="Arial Unicode MS" w:cs="Arial Unicode MS"/>
      <w:color w:val="000000"/>
      <w:lang w:eastAsia="uk-UA" w:bidi="uk-U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010E6D"/>
    <w:pPr>
      <w:widowControl/>
      <w:suppressAutoHyphens/>
      <w:spacing w:before="240" w:after="60"/>
      <w:outlineLvl w:val="6"/>
    </w:pPr>
    <w:rPr>
      <w:rFonts w:ascii="Calibri" w:eastAsia="Times New Roman" w:hAnsi="Calibri" w:cs="Times New Roman"/>
      <w:color w:val="auto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010E6D"/>
    <w:pPr>
      <w:widowControl/>
      <w:ind w:firstLine="720"/>
      <w:jc w:val="center"/>
    </w:pPr>
    <w:rPr>
      <w:rFonts w:ascii="Arial" w:eastAsia="Times New Roman" w:hAnsi="Arial" w:cs="Times New Roman"/>
      <w:b/>
      <w:color w:val="auto"/>
      <w:sz w:val="26"/>
      <w:szCs w:val="20"/>
      <w:lang w:eastAsia="ru-RU" w:bidi="ar-SA"/>
    </w:rPr>
  </w:style>
  <w:style w:type="character" w:customStyle="1" w:styleId="Heading7Char">
    <w:name w:val="Heading 7 Char"/>
    <w:basedOn w:val="DefaultParagraphFont"/>
    <w:link w:val="Heading7"/>
    <w:rsid w:val="00010E6D"/>
    <w:rPr>
      <w:rFonts w:ascii="Calibri" w:eastAsia="Times New Roman" w:hAnsi="Calibri" w:cs="Times New Roman"/>
      <w:sz w:val="24"/>
      <w:szCs w:val="24"/>
      <w:lang w:val="ru-RU" w:eastAsia="ar-SA"/>
    </w:rPr>
  </w:style>
  <w:style w:type="character" w:customStyle="1" w:styleId="Bodytext2">
    <w:name w:val="Body text (2)_"/>
    <w:basedOn w:val="DefaultParagraphFont"/>
    <w:link w:val="Bodytext20"/>
    <w:rsid w:val="00010E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010E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10E6D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Bodytext50">
    <w:name w:val="Body text (5)"/>
    <w:basedOn w:val="Normal"/>
    <w:link w:val="Bodytext5"/>
    <w:rsid w:val="00010E6D"/>
    <w:pPr>
      <w:shd w:val="clear" w:color="auto" w:fill="FFFFFF"/>
      <w:spacing w:before="660" w:after="18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010E6D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E6D"/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TitleChar">
    <w:name w:val="Title Char"/>
    <w:basedOn w:val="DefaultParagraphFont"/>
    <w:link w:val="Title"/>
    <w:uiPriority w:val="99"/>
    <w:rsid w:val="00010E6D"/>
    <w:rPr>
      <w:rFonts w:ascii="Arial" w:eastAsia="Times New Roman" w:hAnsi="Arial" w:cs="Times New Roman"/>
      <w:b/>
      <w:sz w:val="26"/>
      <w:szCs w:val="20"/>
      <w:lang w:eastAsia="ru-RU"/>
    </w:rPr>
  </w:style>
  <w:style w:type="paragraph" w:customStyle="1" w:styleId="Iauiue1">
    <w:name w:val="Iau?iue1"/>
    <w:rsid w:val="00010E6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">
    <w:name w:val="СУровень 1"/>
    <w:basedOn w:val="Normal"/>
    <w:rsid w:val="00010E6D"/>
    <w:pPr>
      <w:widowControl/>
      <w:numPr>
        <w:numId w:val="1"/>
      </w:numPr>
      <w:spacing w:before="120" w:after="120"/>
      <w:ind w:left="714" w:hanging="357"/>
      <w:jc w:val="center"/>
    </w:pPr>
    <w:rPr>
      <w:rFonts w:ascii="Times New Roman" w:eastAsia="Times New Roman" w:hAnsi="Times New Roman" w:cs="Times New Roman"/>
      <w:b/>
      <w:color w:val="auto"/>
      <w:sz w:val="22"/>
      <w:szCs w:val="22"/>
      <w:lang w:eastAsia="ru-RU" w:bidi="ar-SA"/>
    </w:rPr>
  </w:style>
  <w:style w:type="table" w:styleId="TableGrid">
    <w:name w:val="Table Grid"/>
    <w:basedOn w:val="TableNormal"/>
    <w:uiPriority w:val="39"/>
    <w:rsid w:val="00010E6D"/>
    <w:rPr>
      <w:rFonts w:ascii="Arial Unicode MS" w:eastAsia="Arial Unicode MS" w:hAnsi="Arial Unicode MS" w:cs="Arial Unicode MS"/>
      <w:lang w:eastAsia="uk-UA" w:bidi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бычный1"/>
    <w:rsid w:val="00010E6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BodyTextChar">
    <w:name w:val="Body Text Char"/>
    <w:link w:val="BodyText"/>
    <w:locked/>
    <w:rsid w:val="00010E6D"/>
    <w:rPr>
      <w:spacing w:val="13"/>
      <w:sz w:val="23"/>
      <w:szCs w:val="23"/>
      <w:shd w:val="clear" w:color="auto" w:fill="FFFFFF"/>
    </w:rPr>
  </w:style>
  <w:style w:type="paragraph" w:styleId="BodyText">
    <w:name w:val="Body Text"/>
    <w:basedOn w:val="Normal"/>
    <w:link w:val="BodyTextChar"/>
    <w:rsid w:val="00010E6D"/>
    <w:pPr>
      <w:shd w:val="clear" w:color="auto" w:fill="FFFFFF"/>
      <w:spacing w:before="600" w:after="600" w:line="322" w:lineRule="exact"/>
      <w:ind w:firstLine="700"/>
      <w:jc w:val="both"/>
    </w:pPr>
    <w:rPr>
      <w:rFonts w:asciiTheme="minorHAnsi" w:eastAsiaTheme="minorHAnsi" w:hAnsiTheme="minorHAnsi" w:cstheme="minorBidi"/>
      <w:color w:val="auto"/>
      <w:spacing w:val="13"/>
      <w:sz w:val="23"/>
      <w:szCs w:val="23"/>
      <w:lang w:eastAsia="en-US" w:bidi="ar-SA"/>
    </w:rPr>
  </w:style>
  <w:style w:type="character" w:customStyle="1" w:styleId="11">
    <w:name w:val="Основной текст Знак1"/>
    <w:basedOn w:val="DefaultParagraphFont"/>
    <w:uiPriority w:val="99"/>
    <w:semiHidden/>
    <w:rsid w:val="00010E6D"/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customStyle="1" w:styleId="Style3">
    <w:name w:val="Style3"/>
    <w:basedOn w:val="Normal"/>
    <w:uiPriority w:val="99"/>
    <w:rsid w:val="00010E6D"/>
    <w:pPr>
      <w:autoSpaceDE w:val="0"/>
      <w:autoSpaceDN w:val="0"/>
      <w:adjustRightInd w:val="0"/>
      <w:spacing w:line="299" w:lineRule="exact"/>
      <w:ind w:firstLine="590"/>
      <w:jc w:val="both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10E6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Ov/TQ8qHIyo20xmetwzXSgBZOg==">CgMxLjA4AHIhMWQ1LUJTejNnLUVoYWdvSTdFczRhZTBNMXVWQXV1WFFY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1332</Words>
  <Characters>7593</Characters>
  <Application>Microsoft Office Word</Application>
  <DocSecurity>0</DocSecurity>
  <Lines>63</Lines>
  <Paragraphs>17</Paragraphs>
  <ScaleCrop>false</ScaleCrop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Margaryta Oksanichenko</cp:lastModifiedBy>
  <cp:revision>2</cp:revision>
  <dcterms:created xsi:type="dcterms:W3CDTF">2023-10-18T21:16:00Z</dcterms:created>
  <dcterms:modified xsi:type="dcterms:W3CDTF">2023-12-14T11:01:00Z</dcterms:modified>
</cp:coreProperties>
</file>